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10C4F1">
      <w:pPr>
        <w:pStyle w:val="4"/>
        <w:jc w:val="center"/>
        <w:rPr>
          <w:i/>
          <w:iCs/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14:paraId="0A8E8408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>РЕЧИЦКАЯ СЕЛЬСКАЯ АДМИНИСТРАЦИЯ</w:t>
      </w:r>
    </w:p>
    <w:p w14:paraId="018BFCF7">
      <w:pPr>
        <w:pStyle w:val="4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ПОЧЕПСКОГО РАЙОНА БРЯНСКОЙ ОБЛАСТИ </w:t>
      </w:r>
    </w:p>
    <w:p w14:paraId="03A8C61A">
      <w:pPr>
        <w:jc w:val="center"/>
        <w:rPr>
          <w:sz w:val="28"/>
          <w:szCs w:val="28"/>
        </w:rPr>
      </w:pPr>
    </w:p>
    <w:p w14:paraId="070CA0B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П О С Т А Н О В Л Е Н И Е</w:t>
      </w:r>
    </w:p>
    <w:p w14:paraId="592D12FA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C4CE198">
      <w:pPr>
        <w:shd w:val="clear" w:color="auto" w:fill="FFFFFF"/>
        <w:autoSpaceDE w:val="0"/>
        <w:autoSpaceDN w:val="0"/>
        <w:adjustRightInd w:val="0"/>
        <w:rPr>
          <w:rFonts w:hint="default"/>
          <w:sz w:val="28"/>
          <w:szCs w:val="28"/>
          <w:lang w:val="ru-RU"/>
        </w:rPr>
      </w:pPr>
      <w:r>
        <w:rPr>
          <w:sz w:val="28"/>
          <w:szCs w:val="28"/>
        </w:rPr>
        <w:t xml:space="preserve">от </w:t>
      </w:r>
      <w:r>
        <w:rPr>
          <w:rFonts w:hint="default"/>
          <w:sz w:val="28"/>
          <w:szCs w:val="28"/>
          <w:lang w:val="ru-RU"/>
        </w:rPr>
        <w:t>23</w:t>
      </w:r>
      <w:bookmarkStart w:id="0" w:name="_GoBack"/>
      <w:bookmarkEnd w:id="0"/>
      <w:r>
        <w:rPr>
          <w:sz w:val="28"/>
          <w:szCs w:val="28"/>
        </w:rPr>
        <w:t xml:space="preserve">.10.2024 № </w:t>
      </w:r>
      <w:r>
        <w:rPr>
          <w:rFonts w:hint="default"/>
          <w:sz w:val="28"/>
          <w:szCs w:val="28"/>
          <w:lang w:val="ru-RU"/>
        </w:rPr>
        <w:t>70</w:t>
      </w:r>
    </w:p>
    <w:p w14:paraId="00E1A076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п. Речица</w:t>
      </w:r>
    </w:p>
    <w:p w14:paraId="2442C4A8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14:paraId="01388CAE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 присвоении адреса земельному участку </w:t>
      </w:r>
    </w:p>
    <w:p w14:paraId="08FFF23D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>
        <w:rPr>
          <w:rFonts w:eastAsia="Arial Unicode MS"/>
          <w:sz w:val="28"/>
          <w:szCs w:val="28"/>
        </w:rPr>
        <w:t xml:space="preserve">кадастровым номером </w:t>
      </w:r>
      <w:r>
        <w:rPr>
          <w:sz w:val="28"/>
          <w:szCs w:val="28"/>
        </w:rPr>
        <w:t>32:20:0400101:2658</w:t>
      </w:r>
    </w:p>
    <w:p w14:paraId="3C60715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14:paraId="601AE39B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Руководствуясь п. 21 ч. 1 ст. 14 Федерального закона от 06.10.2003 № 131-ФЗ «Об общих принципах организации местного самоуправления                       в Российской Федерации», п. 3 ст. 5 Федерального закона от 28.12.2013 №443-ФЗ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Правилами присвоения, изменения и аннулирования адресов, утверждёнными постановлением Правительства Российской Федерации от 19.11.2014 №1221, Уставом муниципального образования «Речицкое сельское поселение Почепского муниципального района Брянской области», в целях актуализации и упорядочения адресного хозяйства, Речицкая сельская администрация Почепского района Брянской области</w:t>
      </w:r>
    </w:p>
    <w:p w14:paraId="48518611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C48C62">
      <w:pPr>
        <w:shd w:val="clear" w:color="auto" w:fill="FFFFFF"/>
        <w:autoSpaceDE w:val="0"/>
        <w:autoSpaceDN w:val="0"/>
        <w:adjustRightInd w:val="0"/>
        <w:rPr>
          <w:sz w:val="20"/>
          <w:szCs w:val="20"/>
        </w:rPr>
      </w:pPr>
      <w:r>
        <w:rPr>
          <w:sz w:val="28"/>
          <w:szCs w:val="28"/>
        </w:rPr>
        <w:t>ПОСТАНОВЛЯЕТ:</w:t>
      </w:r>
    </w:p>
    <w:p w14:paraId="002372C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14:paraId="5A7CC1F9">
      <w:pPr>
        <w:shd w:val="clear" w:color="auto" w:fill="FFFFFF"/>
        <w:autoSpaceDE w:val="0"/>
        <w:autoSpaceDN w:val="0"/>
        <w:adjustRightInd w:val="0"/>
        <w:jc w:val="both"/>
        <w:rPr>
          <w:rFonts w:eastAsia="Arial Unicode MS"/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>1. Присвоить земельному участку из категории земель населённых пунктов с кадастровым номером 32:20:0400101:2658 с видом разрешённого использования «для строительства жилого дома» адрес: Российская Федерация, Брянская область, Почепский муниципальный район, Речицкое сельское поселение, поселок Речица, улица Энтузиастов, з</w:t>
      </w:r>
      <w:r>
        <w:rPr>
          <w:rFonts w:eastAsia="Arial Unicode MS"/>
          <w:sz w:val="28"/>
          <w:szCs w:val="28"/>
        </w:rPr>
        <w:t>емельный         участок 9.</w:t>
      </w:r>
    </w:p>
    <w:p w14:paraId="1AA636EA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постановление разместить в Федеральной информационной адресной системе и направить в Управление Федеральной службы государственной регистрации, кадастра и картографии по Брянской области.</w:t>
      </w:r>
    </w:p>
    <w:p w14:paraId="3B1D7E6C">
      <w:pPr>
        <w:rPr>
          <w:sz w:val="28"/>
          <w:szCs w:val="28"/>
        </w:rPr>
      </w:pPr>
    </w:p>
    <w:p w14:paraId="3407851E">
      <w:pPr>
        <w:rPr>
          <w:sz w:val="28"/>
          <w:szCs w:val="28"/>
        </w:rPr>
      </w:pPr>
    </w:p>
    <w:p w14:paraId="51656B42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Врио главы Речицкой</w:t>
      </w:r>
    </w:p>
    <w:p w14:paraId="310D6F81">
      <w:pPr>
        <w:rPr>
          <w:sz w:val="28"/>
          <w:szCs w:val="28"/>
        </w:rPr>
      </w:pPr>
      <w:r>
        <w:rPr>
          <w:sz w:val="28"/>
          <w:szCs w:val="28"/>
        </w:rPr>
        <w:t>сельской администрации                                                                Е.В.Фроликова</w:t>
      </w:r>
    </w:p>
    <w:p w14:paraId="28C43C07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roman"/>
    <w:pitch w:val="default"/>
    <w:sig w:usb0="FFFFFFFF" w:usb1="E9FFFFFF" w:usb2="0000003F" w:usb3="00000000" w:csb0="603F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286F"/>
    <w:rsid w:val="00027415"/>
    <w:rsid w:val="00525A40"/>
    <w:rsid w:val="00722F26"/>
    <w:rsid w:val="007A181A"/>
    <w:rsid w:val="00B75737"/>
    <w:rsid w:val="00E4286F"/>
    <w:rsid w:val="6255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 Spacing"/>
    <w:qFormat/>
    <w:uiPriority w:val="1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254</Words>
  <Characters>1454</Characters>
  <Lines>12</Lines>
  <Paragraphs>3</Paragraphs>
  <TotalTime>89</TotalTime>
  <ScaleCrop>false</ScaleCrop>
  <LinksUpToDate>false</LinksUpToDate>
  <CharactersWithSpaces>1705</CharactersWithSpaces>
  <Application>WPS Office_12.2.0.18607_F1E327BC-269C-435d-A152-05C5408002CA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2024-10-22T05:44:00Z</dcterms:created>
  <dc:creator>Пользователь</dc:creator>
  <cp:lastModifiedBy>007</cp:lastModifiedBy>
  <dcterms:modified xsi:type="dcterms:W3CDTF">2024-10-23T06:43:44Z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1049-12.2.0.18607</vt:lpwstr>
  </property>
  <property fmtid="{D5CDD505-2E9C-101B-9397-08002B2CF9AE}" pid="3" name="ICV">
    <vt:lpwstr>8EFE659474E646BCADE19FB4B49D82A1_12</vt:lpwstr>
  </property>
</Properties>
</file>